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D21" w:rsidRPr="00540F83" w:rsidRDefault="00E16D21" w:rsidP="00E16D21">
      <w:pPr>
        <w:pStyle w:val="Heading1"/>
        <w:spacing w:before="94"/>
        <w:ind w:right="2"/>
        <w:jc w:val="center"/>
        <w:rPr>
          <w:u w:val="thick"/>
        </w:rPr>
      </w:pPr>
      <w:r>
        <w:rPr>
          <w:u w:val="thick"/>
        </w:rPr>
        <w:t>ΕΓΧΡΩΜΟΣ ΦΟΡΗΤΟΣ ΥΠΕΡΗΧΟΤΟΜΟΓΡΑΦΟΣ</w:t>
      </w:r>
    </w:p>
    <w:p w:rsidR="00540F83" w:rsidRPr="00540F83" w:rsidRDefault="00540F83" w:rsidP="00E16D21">
      <w:pPr>
        <w:pStyle w:val="Heading1"/>
        <w:spacing w:before="94"/>
        <w:ind w:right="2"/>
        <w:jc w:val="center"/>
        <w:rPr>
          <w:u w:val="none"/>
        </w:rPr>
      </w:pPr>
    </w:p>
    <w:p w:rsidR="00E16D21" w:rsidRDefault="00E16D21" w:rsidP="00E16D21">
      <w:pPr>
        <w:pStyle w:val="a3"/>
        <w:rPr>
          <w:b/>
          <w:sz w:val="20"/>
        </w:rPr>
      </w:pPr>
    </w:p>
    <w:p w:rsidR="00E16D21" w:rsidRPr="00540F83" w:rsidRDefault="00540F83" w:rsidP="00E16D21">
      <w:pPr>
        <w:pStyle w:val="a3"/>
        <w:spacing w:before="1"/>
        <w:rPr>
          <w:b/>
          <w:sz w:val="18"/>
        </w:rPr>
      </w:pPr>
      <w:r>
        <w:rPr>
          <w:b/>
          <w:sz w:val="18"/>
        </w:rPr>
        <w:t xml:space="preserve">ΠΡΟΥΠΟΛΟΓΙΣΜΟΣ </w:t>
      </w:r>
      <w:r w:rsidRPr="00540F83">
        <w:rPr>
          <w:b/>
          <w:sz w:val="18"/>
        </w:rPr>
        <w:t>: 2</w:t>
      </w:r>
      <w:r>
        <w:rPr>
          <w:b/>
          <w:sz w:val="18"/>
        </w:rPr>
        <w:t>5</w:t>
      </w:r>
      <w:r w:rsidRPr="00540F83">
        <w:rPr>
          <w:b/>
          <w:sz w:val="18"/>
        </w:rPr>
        <w:t xml:space="preserve">.000 </w:t>
      </w:r>
      <w:r>
        <w:rPr>
          <w:b/>
          <w:sz w:val="18"/>
        </w:rPr>
        <w:t>ΕΥΡΩ</w:t>
      </w:r>
    </w:p>
    <w:p w:rsidR="00E16D21" w:rsidRDefault="00E16D21" w:rsidP="00E16D21">
      <w:pPr>
        <w:pStyle w:val="a4"/>
        <w:numPr>
          <w:ilvl w:val="0"/>
          <w:numId w:val="1"/>
        </w:numPr>
        <w:tabs>
          <w:tab w:val="left" w:pos="481"/>
        </w:tabs>
        <w:spacing w:before="94"/>
        <w:ind w:right="123"/>
        <w:jc w:val="both"/>
      </w:pPr>
      <w:r>
        <w:t xml:space="preserve">Ο ζητούμενος έγχρωμος </w:t>
      </w:r>
      <w:proofErr w:type="spellStart"/>
      <w:r>
        <w:t>υπερηχοτομογράφος</w:t>
      </w:r>
      <w:proofErr w:type="spellEnd"/>
      <w:r>
        <w:t xml:space="preserve"> θα πρέπει να είναι της πλέον πρόσφατης, σύγχρονης ψηφιακής τεχνολογίας και να διαθέτει οπωσδήποτε ψηφιακό διαμορφωτή δέσμης (</w:t>
      </w:r>
      <w:proofErr w:type="spellStart"/>
      <w:r>
        <w:t>digital</w:t>
      </w:r>
      <w:proofErr w:type="spellEnd"/>
      <w:r>
        <w:rPr>
          <w:spacing w:val="-4"/>
        </w:rPr>
        <w:t xml:space="preserve"> </w:t>
      </w:r>
      <w:proofErr w:type="spellStart"/>
      <w:r>
        <w:t>beamformer</w:t>
      </w:r>
      <w:proofErr w:type="spellEnd"/>
      <w:r>
        <w:t>).</w:t>
      </w:r>
    </w:p>
    <w:p w:rsidR="00E16D21" w:rsidRDefault="00E16D21" w:rsidP="00E16D21">
      <w:pPr>
        <w:pStyle w:val="a3"/>
        <w:spacing w:before="10"/>
        <w:rPr>
          <w:sz w:val="21"/>
        </w:rPr>
      </w:pPr>
    </w:p>
    <w:p w:rsidR="00E16D21" w:rsidRDefault="00E16D21" w:rsidP="00E16D21">
      <w:pPr>
        <w:pStyle w:val="a4"/>
        <w:numPr>
          <w:ilvl w:val="0"/>
          <w:numId w:val="1"/>
        </w:numPr>
        <w:tabs>
          <w:tab w:val="left" w:pos="481"/>
        </w:tabs>
        <w:spacing w:before="1"/>
        <w:ind w:right="119"/>
        <w:jc w:val="both"/>
      </w:pPr>
      <w:r>
        <w:t xml:space="preserve">Να διαθέτει ενσωματωμένη έγχρωμη οθόνη τουλάχιστον 15’’ LCD υψηλής διακριτικής ικανότητας καθώς και σύγχρονο πληκτρολόγιο χειρισμού με κυλιόμενη σφαίρα – </w:t>
      </w:r>
      <w:proofErr w:type="spellStart"/>
      <w:r>
        <w:t>trackball</w:t>
      </w:r>
      <w:proofErr w:type="spellEnd"/>
      <w:r>
        <w:t xml:space="preserve"> για μετρήσεις</w:t>
      </w:r>
      <w:r>
        <w:rPr>
          <w:spacing w:val="-3"/>
        </w:rPr>
        <w:t xml:space="preserve"> </w:t>
      </w:r>
      <w:r>
        <w:t>ακριβείας.</w:t>
      </w:r>
    </w:p>
    <w:p w:rsidR="00E16D21" w:rsidRDefault="00E16D21" w:rsidP="00E16D21">
      <w:pPr>
        <w:pStyle w:val="a3"/>
      </w:pPr>
    </w:p>
    <w:p w:rsidR="00E16D21" w:rsidRDefault="00E16D21" w:rsidP="00E16D21">
      <w:pPr>
        <w:pStyle w:val="a4"/>
        <w:numPr>
          <w:ilvl w:val="0"/>
          <w:numId w:val="1"/>
        </w:numPr>
        <w:tabs>
          <w:tab w:val="left" w:pos="481"/>
        </w:tabs>
        <w:spacing w:before="1"/>
        <w:ind w:right="119"/>
        <w:jc w:val="both"/>
      </w:pPr>
      <w:r>
        <w:t xml:space="preserve">Να έχει δυνατότητα συστήματος καθοδηγούμενης άσηπτης βιοψίας, με παρακολούθηση της βελόνας, η οποία να συνεργάζεται με ποικιλία κεφαλών 2D για εξετάσεις εν τω βάθη οργάνων κοιλίας, επιφανειακών οργάνων καθώς και </w:t>
      </w:r>
      <w:proofErr w:type="spellStart"/>
      <w:r>
        <w:t>ενδοκοιλοτικές</w:t>
      </w:r>
      <w:proofErr w:type="spellEnd"/>
      <w:r>
        <w:rPr>
          <w:spacing w:val="-1"/>
        </w:rPr>
        <w:t xml:space="preserve"> </w:t>
      </w:r>
      <w:r>
        <w:t>κεφαλές.</w:t>
      </w:r>
    </w:p>
    <w:p w:rsidR="00E16D21" w:rsidRDefault="00E16D21" w:rsidP="00E16D21">
      <w:pPr>
        <w:pStyle w:val="a3"/>
      </w:pPr>
    </w:p>
    <w:p w:rsidR="00E16D21" w:rsidRDefault="00E16D21" w:rsidP="00E16D21">
      <w:pPr>
        <w:pStyle w:val="a4"/>
        <w:numPr>
          <w:ilvl w:val="0"/>
          <w:numId w:val="1"/>
        </w:numPr>
        <w:tabs>
          <w:tab w:val="left" w:pos="481"/>
        </w:tabs>
        <w:ind w:right="0" w:hanging="361"/>
      </w:pPr>
      <w:r>
        <w:t>Να διαθέτει πάνω από 190.000 ψηφιακά</w:t>
      </w:r>
      <w:r>
        <w:rPr>
          <w:spacing w:val="-5"/>
        </w:rPr>
        <w:t xml:space="preserve"> </w:t>
      </w:r>
      <w:r>
        <w:t>κανάλια.</w:t>
      </w:r>
    </w:p>
    <w:p w:rsidR="00E16D21" w:rsidRDefault="00E16D21" w:rsidP="00E16D21">
      <w:pPr>
        <w:pStyle w:val="a3"/>
      </w:pPr>
    </w:p>
    <w:p w:rsidR="00E16D21" w:rsidRDefault="00E16D21" w:rsidP="00E16D21">
      <w:pPr>
        <w:pStyle w:val="a4"/>
        <w:numPr>
          <w:ilvl w:val="0"/>
          <w:numId w:val="1"/>
        </w:numPr>
        <w:tabs>
          <w:tab w:val="left" w:pos="481"/>
        </w:tabs>
        <w:ind w:right="121"/>
        <w:jc w:val="both"/>
      </w:pPr>
      <w:r>
        <w:t xml:space="preserve">Να έχει δυνατότητα διενέργειας εξετάσεων σε όλα τα όργανα και αγγεία (άνω και κάτω </w:t>
      </w:r>
      <w:proofErr w:type="spellStart"/>
      <w:r>
        <w:t>ενδοκοιλιακά</w:t>
      </w:r>
      <w:proofErr w:type="spellEnd"/>
      <w:r>
        <w:t xml:space="preserve"> όργανα, επιφανειακά και εν τω </w:t>
      </w:r>
      <w:proofErr w:type="spellStart"/>
      <w:r>
        <w:t>βάθει</w:t>
      </w:r>
      <w:proofErr w:type="spellEnd"/>
      <w:r>
        <w:t xml:space="preserve"> όργανα και αγγεία, περιφερειακά αγγεία, </w:t>
      </w:r>
      <w:proofErr w:type="spellStart"/>
      <w:r>
        <w:t>ενδοκρανιακά</w:t>
      </w:r>
      <w:proofErr w:type="spellEnd"/>
      <w:r>
        <w:t xml:space="preserve"> αγγεία, καρδιά </w:t>
      </w:r>
      <w:proofErr w:type="spellStart"/>
      <w:r>
        <w:t>κ.λ.π</w:t>
      </w:r>
      <w:proofErr w:type="spellEnd"/>
      <w:r>
        <w:t>.) και σε όλες τις ειδικότητες της Ιατρικής (Ακτινολογία, Μαιευτική, Γυναικολογία, Αγγειολογία, Καρδιολογία, Παθολογία, Παιδιατρική, Ουρολογία</w:t>
      </w:r>
      <w:r>
        <w:rPr>
          <w:spacing w:val="-1"/>
        </w:rPr>
        <w:t xml:space="preserve"> </w:t>
      </w:r>
      <w:r>
        <w:t>κλπ).</w:t>
      </w:r>
    </w:p>
    <w:p w:rsidR="00E16D21" w:rsidRDefault="00E16D21" w:rsidP="00E16D21">
      <w:pPr>
        <w:pStyle w:val="a3"/>
        <w:spacing w:before="11"/>
        <w:rPr>
          <w:sz w:val="21"/>
        </w:rPr>
      </w:pPr>
    </w:p>
    <w:p w:rsidR="00E16D21" w:rsidRDefault="00E16D21" w:rsidP="00E16D21">
      <w:pPr>
        <w:pStyle w:val="a4"/>
        <w:numPr>
          <w:ilvl w:val="0"/>
          <w:numId w:val="1"/>
        </w:numPr>
        <w:tabs>
          <w:tab w:val="left" w:pos="481"/>
        </w:tabs>
        <w:ind w:right="123"/>
        <w:jc w:val="both"/>
      </w:pPr>
      <w:r>
        <w:t xml:space="preserve">Να διαθέτει τουλάχιστον δύο ενσωματωμένες ενεργές θύρες, για ταυτόχρονη σύνδεση δύο ηλεκτρονικών </w:t>
      </w:r>
      <w:proofErr w:type="spellStart"/>
      <w:r>
        <w:t>ηχοβόλων</w:t>
      </w:r>
      <w:proofErr w:type="spellEnd"/>
      <w:r>
        <w:t xml:space="preserve"> κεφαλών απεικόνισης με δυνατότητα επιλογής τους από το</w:t>
      </w:r>
      <w:r>
        <w:rPr>
          <w:spacing w:val="-1"/>
        </w:rPr>
        <w:t xml:space="preserve"> </w:t>
      </w:r>
      <w:r>
        <w:t>χειριστήριο.</w:t>
      </w:r>
    </w:p>
    <w:p w:rsidR="00E16D21" w:rsidRDefault="00E16D21" w:rsidP="00E16D21">
      <w:pPr>
        <w:pStyle w:val="a3"/>
        <w:spacing w:before="1"/>
      </w:pPr>
    </w:p>
    <w:p w:rsidR="00E16D21" w:rsidRDefault="00E16D21" w:rsidP="00E16D21">
      <w:pPr>
        <w:pStyle w:val="a4"/>
        <w:numPr>
          <w:ilvl w:val="0"/>
          <w:numId w:val="1"/>
        </w:numPr>
        <w:tabs>
          <w:tab w:val="left" w:pos="481"/>
        </w:tabs>
        <w:ind w:right="117"/>
        <w:jc w:val="both"/>
      </w:pPr>
      <w:r>
        <w:t>Να λειτουργεί με τεχνικές απεικόνισης: Β-</w:t>
      </w:r>
      <w:proofErr w:type="spellStart"/>
      <w:r>
        <w:t>Mode</w:t>
      </w:r>
      <w:proofErr w:type="spellEnd"/>
      <w:r>
        <w:t>, M-</w:t>
      </w:r>
      <w:proofErr w:type="spellStart"/>
      <w:r>
        <w:t>Mode</w:t>
      </w:r>
      <w:proofErr w:type="spellEnd"/>
      <w:r>
        <w:t xml:space="preserve">, παλμικού και υψηλά παλμικού </w:t>
      </w:r>
      <w:proofErr w:type="spellStart"/>
      <w:r>
        <w:t>Doppler</w:t>
      </w:r>
      <w:proofErr w:type="spellEnd"/>
      <w:r>
        <w:t xml:space="preserve"> (PW, HIPRF), έγχρωμου </w:t>
      </w:r>
      <w:proofErr w:type="spellStart"/>
      <w:r>
        <w:t>Doppler</w:t>
      </w:r>
      <w:proofErr w:type="spellEnd"/>
      <w:r>
        <w:t xml:space="preserve"> (CFM), </w:t>
      </w:r>
      <w:proofErr w:type="spellStart"/>
      <w:r>
        <w:t>Power</w:t>
      </w:r>
      <w:proofErr w:type="spellEnd"/>
      <w:r>
        <w:t xml:space="preserve"> </w:t>
      </w:r>
      <w:proofErr w:type="spellStart"/>
      <w:r>
        <w:t>Doppler</w:t>
      </w:r>
      <w:proofErr w:type="spellEnd"/>
      <w:r>
        <w:t xml:space="preserve"> / 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Doppler</w:t>
      </w:r>
      <w:proofErr w:type="spellEnd"/>
      <w:r>
        <w:t xml:space="preserve"> / </w:t>
      </w:r>
      <w:proofErr w:type="spellStart"/>
      <w:r>
        <w:t>Color</w:t>
      </w:r>
      <w:proofErr w:type="spellEnd"/>
      <w:r>
        <w:t xml:space="preserve"> </w:t>
      </w:r>
      <w:proofErr w:type="spellStart"/>
      <w:r>
        <w:t>Angio</w:t>
      </w:r>
      <w:proofErr w:type="spellEnd"/>
      <w:r>
        <w:t>.</w:t>
      </w:r>
    </w:p>
    <w:p w:rsidR="00E16D21" w:rsidRDefault="00E16D21" w:rsidP="00E16D21">
      <w:pPr>
        <w:pStyle w:val="a3"/>
        <w:spacing w:before="1"/>
      </w:pPr>
    </w:p>
    <w:p w:rsidR="00E16D21" w:rsidRDefault="00E16D21" w:rsidP="00E16D21">
      <w:pPr>
        <w:pStyle w:val="a4"/>
        <w:numPr>
          <w:ilvl w:val="0"/>
          <w:numId w:val="1"/>
        </w:numPr>
        <w:tabs>
          <w:tab w:val="left" w:pos="481"/>
        </w:tabs>
        <w:ind w:right="121"/>
        <w:jc w:val="both"/>
      </w:pPr>
      <w:r>
        <w:t>Να διαθέτει στη βασική μονάδα ενσωματωμένη τεχνική ανίχνευσης και λήψης της παραγόμενης από τους ιστούς 2</w:t>
      </w:r>
      <w:r>
        <w:rPr>
          <w:vertAlign w:val="superscript"/>
        </w:rPr>
        <w:t>ης</w:t>
      </w:r>
      <w:r>
        <w:t xml:space="preserve"> αρμονικής συχνότητας που να λειτουργεί στη δισδιάστατη (B-</w:t>
      </w:r>
      <w:proofErr w:type="spellStart"/>
      <w:r>
        <w:t>Mod</w:t>
      </w:r>
      <w:proofErr w:type="spellEnd"/>
      <w:r>
        <w:t xml:space="preserve">e) και στην έγχρωμη απεικόνιση. Να διατίθεται σε κεφαλές </w:t>
      </w:r>
      <w:proofErr w:type="spellStart"/>
      <w:r>
        <w:t>Convex</w:t>
      </w:r>
      <w:proofErr w:type="spellEnd"/>
      <w:r>
        <w:t xml:space="preserve">, </w:t>
      </w:r>
      <w:proofErr w:type="spellStart"/>
      <w:r>
        <w:t>Linear</w:t>
      </w:r>
      <w:proofErr w:type="spellEnd"/>
      <w:r>
        <w:t xml:space="preserve"> και</w:t>
      </w:r>
      <w:r>
        <w:rPr>
          <w:spacing w:val="2"/>
        </w:rPr>
        <w:t xml:space="preserve"> </w:t>
      </w:r>
      <w:proofErr w:type="spellStart"/>
      <w:r>
        <w:t>Sector</w:t>
      </w:r>
      <w:proofErr w:type="spellEnd"/>
      <w:r>
        <w:t>.</w:t>
      </w:r>
    </w:p>
    <w:p w:rsidR="00E16D21" w:rsidRDefault="00E16D21" w:rsidP="00E16D21">
      <w:pPr>
        <w:pStyle w:val="a3"/>
      </w:pPr>
    </w:p>
    <w:p w:rsidR="00E16D21" w:rsidRDefault="00E16D21" w:rsidP="00E16D21">
      <w:pPr>
        <w:pStyle w:val="a4"/>
        <w:numPr>
          <w:ilvl w:val="0"/>
          <w:numId w:val="1"/>
        </w:numPr>
        <w:tabs>
          <w:tab w:val="left" w:pos="481"/>
        </w:tabs>
        <w:ind w:right="123"/>
        <w:jc w:val="both"/>
      </w:pPr>
      <w:r>
        <w:t>Να προσφερθεί προς επιλογή τεχνική τρισδιάστατης 3D απεικόνισης, η οποία να λειτουργεί με τις ίδιες κεφαλές της δισδιάστατης</w:t>
      </w:r>
      <w:r>
        <w:rPr>
          <w:spacing w:val="-5"/>
        </w:rPr>
        <w:t xml:space="preserve"> </w:t>
      </w:r>
      <w:r>
        <w:t>απεικόνισης.</w:t>
      </w:r>
    </w:p>
    <w:p w:rsidR="00E16D21" w:rsidRDefault="00E16D21" w:rsidP="00E16D21">
      <w:pPr>
        <w:pStyle w:val="a3"/>
      </w:pPr>
    </w:p>
    <w:p w:rsidR="00E16D21" w:rsidRDefault="00E16D21" w:rsidP="00E16D21">
      <w:pPr>
        <w:pStyle w:val="a4"/>
        <w:numPr>
          <w:ilvl w:val="0"/>
          <w:numId w:val="1"/>
        </w:numPr>
        <w:tabs>
          <w:tab w:val="left" w:pos="481"/>
        </w:tabs>
        <w:ind w:right="124"/>
        <w:jc w:val="both"/>
      </w:pPr>
      <w:r>
        <w:t xml:space="preserve">Να διαθέτει αποδεδειγμένα ενσωματωμένη συνθετική απεικονιστική τεχνική κατά την εκπομπή και κατά τη λήψη της </w:t>
      </w:r>
      <w:proofErr w:type="spellStart"/>
      <w:r>
        <w:t>υπερηχογραφικής</w:t>
      </w:r>
      <w:proofErr w:type="spellEnd"/>
      <w:r>
        <w:t xml:space="preserve"> δέσμης, για τη συλλογή μεγάλου αριθμού επιπρόσθετων κλινικών / διαγνωστικών πληροφοριών και την απεικόνισή τους σε πραγματικό χρόνο (</w:t>
      </w:r>
      <w:proofErr w:type="spellStart"/>
      <w:r>
        <w:t>Real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 </w:t>
      </w:r>
      <w:proofErr w:type="spellStart"/>
      <w:r>
        <w:t>Compound</w:t>
      </w:r>
      <w:proofErr w:type="spellEnd"/>
      <w:r>
        <w:rPr>
          <w:spacing w:val="-3"/>
        </w:rPr>
        <w:t xml:space="preserve"> </w:t>
      </w:r>
      <w:proofErr w:type="spellStart"/>
      <w:r>
        <w:t>Imaging</w:t>
      </w:r>
      <w:proofErr w:type="spellEnd"/>
      <w:r>
        <w:t>).</w:t>
      </w:r>
    </w:p>
    <w:p w:rsidR="00E16D21" w:rsidRDefault="00E16D21" w:rsidP="00E16D21">
      <w:pPr>
        <w:pStyle w:val="a4"/>
        <w:numPr>
          <w:ilvl w:val="0"/>
          <w:numId w:val="1"/>
        </w:numPr>
        <w:tabs>
          <w:tab w:val="left" w:pos="481"/>
        </w:tabs>
        <w:spacing w:before="94"/>
        <w:ind w:right="123"/>
        <w:jc w:val="both"/>
      </w:pPr>
      <w:r>
        <w:t xml:space="preserve">Να διαθέτει προσαρμοσμένη τεχνική επεξεργασίας εικόνας σε επίπεδο </w:t>
      </w:r>
      <w:proofErr w:type="spellStart"/>
      <w:r>
        <w:t>pixel</w:t>
      </w:r>
      <w:proofErr w:type="spellEnd"/>
      <w:r>
        <w:t xml:space="preserve"> για τη μείωση του θορύβου και βελτίωση της ορατότητας και της υφής </w:t>
      </w:r>
      <w:proofErr w:type="spellStart"/>
      <w:r>
        <w:t>ιστικών</w:t>
      </w:r>
      <w:proofErr w:type="spellEnd"/>
      <w:r>
        <w:t xml:space="preserve"> μοτίβων και αύξηση της ευκρίνειάς τους. Η τεχνική αυτή να ενεργοποιείται με το πάτημα ενός μόνον πλήκτρου και να λειτουργεί σε όλους τους απεικονιστικούς</w:t>
      </w:r>
      <w:r>
        <w:rPr>
          <w:spacing w:val="-14"/>
        </w:rPr>
        <w:t xml:space="preserve"> </w:t>
      </w:r>
      <w:proofErr w:type="spellStart"/>
      <w:r>
        <w:t>ηχοβολείς</w:t>
      </w:r>
      <w:proofErr w:type="spellEnd"/>
      <w:r>
        <w:t>.</w:t>
      </w:r>
    </w:p>
    <w:p w:rsidR="00E16D21" w:rsidRDefault="00E16D21" w:rsidP="00E16D21">
      <w:pPr>
        <w:pStyle w:val="a3"/>
      </w:pPr>
    </w:p>
    <w:p w:rsidR="00E16D21" w:rsidRDefault="00E16D21" w:rsidP="00E16D21">
      <w:pPr>
        <w:pStyle w:val="a4"/>
        <w:numPr>
          <w:ilvl w:val="0"/>
          <w:numId w:val="1"/>
        </w:numPr>
        <w:tabs>
          <w:tab w:val="left" w:pos="481"/>
        </w:tabs>
        <w:ind w:right="124"/>
        <w:jc w:val="both"/>
      </w:pPr>
      <w:r>
        <w:t>Να έχει τη δυνατότητα ταυτόχρονης απεικόνισης συνδυασμού εικόνας B-</w:t>
      </w:r>
      <w:proofErr w:type="spellStart"/>
      <w:r>
        <w:t>Mode</w:t>
      </w:r>
      <w:proofErr w:type="spellEnd"/>
      <w:r>
        <w:t xml:space="preserve"> </w:t>
      </w:r>
      <w:r>
        <w:lastRenderedPageBreak/>
        <w:t xml:space="preserve">παλμικού </w:t>
      </w:r>
      <w:proofErr w:type="spellStart"/>
      <w:r>
        <w:t>Doppler</w:t>
      </w:r>
      <w:proofErr w:type="spellEnd"/>
      <w:r>
        <w:t xml:space="preserve">, και έγχρωμου </w:t>
      </w:r>
      <w:proofErr w:type="spellStart"/>
      <w:r>
        <w:t>Doppler</w:t>
      </w:r>
      <w:proofErr w:type="spellEnd"/>
      <w:r>
        <w:t xml:space="preserve"> (</w:t>
      </w:r>
      <w:proofErr w:type="spellStart"/>
      <w:r>
        <w:t>triplex</w:t>
      </w:r>
      <w:proofErr w:type="spellEnd"/>
      <w:r>
        <w:t xml:space="preserve"> </w:t>
      </w:r>
      <w:proofErr w:type="spellStart"/>
      <w:r>
        <w:t>mode</w:t>
      </w:r>
      <w:proofErr w:type="spellEnd"/>
      <w:r>
        <w:t>), ώστε να επιτυγχάνεται εύκολη διόρθωση της τοποθέτησης της κεφαλής από τον γιατρό κατά τη διάρκεια της εξέτασης, κυρίως των αγγείων που επηρεάζονται από την κίνηση του</w:t>
      </w:r>
      <w:r>
        <w:rPr>
          <w:spacing w:val="-18"/>
        </w:rPr>
        <w:t xml:space="preserve"> </w:t>
      </w:r>
      <w:r>
        <w:t>ασθενούς.</w:t>
      </w:r>
    </w:p>
    <w:p w:rsidR="00E16D21" w:rsidRDefault="00E16D21" w:rsidP="00E16D21">
      <w:pPr>
        <w:pStyle w:val="a3"/>
      </w:pPr>
    </w:p>
    <w:p w:rsidR="00E16D21" w:rsidRDefault="00E16D21" w:rsidP="00E16D21">
      <w:pPr>
        <w:pStyle w:val="a4"/>
        <w:numPr>
          <w:ilvl w:val="0"/>
          <w:numId w:val="1"/>
        </w:numPr>
        <w:tabs>
          <w:tab w:val="left" w:pos="481"/>
        </w:tabs>
        <w:ind w:right="120"/>
        <w:jc w:val="both"/>
      </w:pPr>
      <w:r>
        <w:t xml:space="preserve">Το σύστημα να έχει δυνατότητα λειτουργίας σε εύρος συχνοτήτων </w:t>
      </w:r>
      <w:proofErr w:type="spellStart"/>
      <w:r>
        <w:t>ηχοβόλων</w:t>
      </w:r>
      <w:proofErr w:type="spellEnd"/>
      <w:r>
        <w:t xml:space="preserve"> κεφαλών από 1,7 </w:t>
      </w:r>
      <w:proofErr w:type="spellStart"/>
      <w:r>
        <w:rPr>
          <w:spacing w:val="-2"/>
        </w:rPr>
        <w:t>MHz</w:t>
      </w:r>
      <w:proofErr w:type="spellEnd"/>
      <w:r>
        <w:rPr>
          <w:spacing w:val="-2"/>
        </w:rPr>
        <w:t xml:space="preserve"> </w:t>
      </w:r>
      <w:r>
        <w:t>έως 13</w:t>
      </w:r>
      <w:r>
        <w:rPr>
          <w:spacing w:val="1"/>
        </w:rPr>
        <w:t xml:space="preserve"> </w:t>
      </w:r>
      <w:proofErr w:type="spellStart"/>
      <w:r>
        <w:t>MHz</w:t>
      </w:r>
      <w:proofErr w:type="spellEnd"/>
      <w:r>
        <w:t>.</w:t>
      </w:r>
    </w:p>
    <w:p w:rsidR="00E16D21" w:rsidRDefault="00E16D21" w:rsidP="00E16D21">
      <w:pPr>
        <w:pStyle w:val="a3"/>
        <w:spacing w:before="11"/>
        <w:rPr>
          <w:sz w:val="21"/>
        </w:rPr>
      </w:pPr>
    </w:p>
    <w:p w:rsidR="00E16D21" w:rsidRDefault="00E16D21" w:rsidP="00E16D21">
      <w:pPr>
        <w:pStyle w:val="a3"/>
        <w:spacing w:before="1"/>
      </w:pPr>
    </w:p>
    <w:p w:rsidR="00E16D21" w:rsidRDefault="00E16D21" w:rsidP="00E16D21">
      <w:pPr>
        <w:pStyle w:val="a4"/>
        <w:numPr>
          <w:ilvl w:val="0"/>
          <w:numId w:val="1"/>
        </w:numPr>
        <w:tabs>
          <w:tab w:val="left" w:pos="481"/>
        </w:tabs>
        <w:ind w:right="119"/>
        <w:jc w:val="both"/>
      </w:pPr>
      <w:r>
        <w:t xml:space="preserve">Να </w:t>
      </w:r>
      <w:proofErr w:type="spellStart"/>
      <w:r>
        <w:t>δεχεται</w:t>
      </w:r>
      <w:proofErr w:type="spellEnd"/>
      <w:r>
        <w:t xml:space="preserve"> και να προσφερθεί </w:t>
      </w:r>
      <w:proofErr w:type="spellStart"/>
      <w:r>
        <w:t>πρός</w:t>
      </w:r>
      <w:proofErr w:type="spellEnd"/>
      <w:r>
        <w:t xml:space="preserve"> επιλογή η δυνατότητα ασύρματης σύνδεσης – </w:t>
      </w:r>
      <w:proofErr w:type="spellStart"/>
      <w:r>
        <w:t>wifi</w:t>
      </w:r>
      <w:proofErr w:type="spellEnd"/>
      <w:r>
        <w:t xml:space="preserve"> </w:t>
      </w:r>
      <w:proofErr w:type="spellStart"/>
      <w:r>
        <w:t>option</w:t>
      </w:r>
      <w:proofErr w:type="spellEnd"/>
      <w:r>
        <w:t>.</w:t>
      </w:r>
    </w:p>
    <w:p w:rsidR="00E16D21" w:rsidRDefault="00E16D21" w:rsidP="00E16D21">
      <w:pPr>
        <w:pStyle w:val="a3"/>
      </w:pPr>
    </w:p>
    <w:p w:rsidR="00E16D21" w:rsidRDefault="00E16D21" w:rsidP="00E16D21">
      <w:pPr>
        <w:pStyle w:val="a4"/>
        <w:numPr>
          <w:ilvl w:val="0"/>
          <w:numId w:val="1"/>
        </w:numPr>
        <w:tabs>
          <w:tab w:val="left" w:pos="481"/>
        </w:tabs>
        <w:jc w:val="both"/>
      </w:pPr>
      <w:r>
        <w:t>Να απεικονίζει σε βάθος σάρωσης σε όλες τις ζητούμ</w:t>
      </w:r>
      <w:r w:rsidR="00540F83">
        <w:t>ενες τεχνικές απεικόνισης έως 35</w:t>
      </w:r>
      <w:r>
        <w:t xml:space="preserve"> εκατοστά</w:t>
      </w:r>
      <w:r>
        <w:rPr>
          <w:spacing w:val="-1"/>
        </w:rPr>
        <w:t xml:space="preserve"> </w:t>
      </w:r>
      <w:r>
        <w:t>τουλάχιστον.</w:t>
      </w:r>
    </w:p>
    <w:p w:rsidR="00E16D21" w:rsidRDefault="00E16D21" w:rsidP="00E16D21">
      <w:pPr>
        <w:pStyle w:val="a3"/>
        <w:spacing w:before="10"/>
        <w:rPr>
          <w:sz w:val="21"/>
        </w:rPr>
      </w:pPr>
    </w:p>
    <w:p w:rsidR="00E16D21" w:rsidRDefault="00E16D21" w:rsidP="00E16D21">
      <w:pPr>
        <w:pStyle w:val="a4"/>
        <w:numPr>
          <w:ilvl w:val="0"/>
          <w:numId w:val="1"/>
        </w:numPr>
        <w:tabs>
          <w:tab w:val="left" w:pos="481"/>
        </w:tabs>
        <w:spacing w:before="1"/>
        <w:ind w:right="125"/>
        <w:jc w:val="both"/>
      </w:pPr>
      <w:r>
        <w:t xml:space="preserve">Να έχει δυνατότητα εστίασης της </w:t>
      </w:r>
      <w:proofErr w:type="spellStart"/>
      <w:r>
        <w:t>υπερηχογραφικής</w:t>
      </w:r>
      <w:proofErr w:type="spellEnd"/>
      <w:r>
        <w:t xml:space="preserve"> εικόνας σε τουλάχιστον οκτώ σημεία (</w:t>
      </w:r>
      <w:proofErr w:type="spellStart"/>
      <w:r>
        <w:t>focus</w:t>
      </w:r>
      <w:proofErr w:type="spellEnd"/>
      <w:r>
        <w:t xml:space="preserve"> </w:t>
      </w:r>
      <w:proofErr w:type="spellStart"/>
      <w:r>
        <w:t>points</w:t>
      </w:r>
      <w:proofErr w:type="spellEnd"/>
      <w:r>
        <w:t>), για αύξηση της διακριτικής</w:t>
      </w:r>
      <w:r>
        <w:rPr>
          <w:spacing w:val="-8"/>
        </w:rPr>
        <w:t xml:space="preserve"> </w:t>
      </w:r>
      <w:r>
        <w:t>ικανότητας</w:t>
      </w:r>
    </w:p>
    <w:p w:rsidR="00E16D21" w:rsidRDefault="00E16D21" w:rsidP="00E16D21">
      <w:pPr>
        <w:pStyle w:val="a3"/>
        <w:spacing w:before="1"/>
      </w:pPr>
    </w:p>
    <w:p w:rsidR="00E16D21" w:rsidRDefault="00E16D21" w:rsidP="00E16D21">
      <w:pPr>
        <w:pStyle w:val="a4"/>
        <w:numPr>
          <w:ilvl w:val="0"/>
          <w:numId w:val="1"/>
        </w:numPr>
        <w:tabs>
          <w:tab w:val="left" w:pos="481"/>
        </w:tabs>
        <w:spacing w:before="1"/>
        <w:ind w:right="121"/>
        <w:jc w:val="both"/>
      </w:pPr>
      <w:r>
        <w:t>Να διαθέτει μεγάλη ψηφιακή μεγέθυνση σε πραγματικό χρόνο (</w:t>
      </w:r>
      <w:proofErr w:type="spellStart"/>
      <w:r>
        <w:t>Real</w:t>
      </w:r>
      <w:proofErr w:type="spellEnd"/>
      <w:r>
        <w:t xml:space="preserve"> </w:t>
      </w:r>
      <w:proofErr w:type="spellStart"/>
      <w:r>
        <w:t>time</w:t>
      </w:r>
      <w:proofErr w:type="spellEnd"/>
      <w:r>
        <w:t>) και παγωμένης εικόνας (</w:t>
      </w:r>
      <w:proofErr w:type="spellStart"/>
      <w:r>
        <w:t>Freeze</w:t>
      </w:r>
      <w:proofErr w:type="spellEnd"/>
      <w:r>
        <w:t>) οποιουδήποτε τμήματος της οθόνης, με δυνατότητα μετακίνησης της περιοχής του</w:t>
      </w:r>
      <w:r>
        <w:rPr>
          <w:spacing w:val="-2"/>
        </w:rPr>
        <w:t xml:space="preserve"> </w:t>
      </w:r>
      <w:r>
        <w:t>ενδιαφέροντος.</w:t>
      </w:r>
    </w:p>
    <w:p w:rsidR="00E16D21" w:rsidRDefault="00E16D21" w:rsidP="00E16D21">
      <w:pPr>
        <w:pStyle w:val="a3"/>
        <w:spacing w:before="10"/>
        <w:rPr>
          <w:sz w:val="21"/>
        </w:rPr>
      </w:pPr>
    </w:p>
    <w:p w:rsidR="00E16D21" w:rsidRDefault="00E16D21" w:rsidP="00E16D21">
      <w:pPr>
        <w:pStyle w:val="a4"/>
        <w:numPr>
          <w:ilvl w:val="0"/>
          <w:numId w:val="1"/>
        </w:numPr>
        <w:tabs>
          <w:tab w:val="left" w:pos="481"/>
        </w:tabs>
        <w:spacing w:before="1"/>
        <w:ind w:right="120"/>
        <w:jc w:val="both"/>
        <w:rPr>
          <w:sz w:val="24"/>
        </w:rPr>
      </w:pPr>
      <w:r>
        <w:t>Να λειτουργεί σε υψηλό δυναμικό εύρος (</w:t>
      </w:r>
      <w:proofErr w:type="spellStart"/>
      <w:r>
        <w:t>Dynamic</w:t>
      </w:r>
      <w:proofErr w:type="spellEnd"/>
      <w:r>
        <w:t xml:space="preserve"> </w:t>
      </w:r>
      <w:proofErr w:type="spellStart"/>
      <w:r>
        <w:t>range</w:t>
      </w:r>
      <w:proofErr w:type="spellEnd"/>
      <w:r>
        <w:t xml:space="preserve">) τουλάχιστον 220db, για εύκολη ανίχνευση ιδιαίτερα μικρών και δυσδιάκριτων αλλοιώσεων στον παρεγχυματικό ιστό όπως </w:t>
      </w:r>
      <w:proofErr w:type="spellStart"/>
      <w:r>
        <w:t>ισοηχογενών</w:t>
      </w:r>
      <w:proofErr w:type="spellEnd"/>
      <w:r>
        <w:t xml:space="preserve"> όζων, ιστών με την ίδια υφή </w:t>
      </w:r>
      <w:proofErr w:type="spellStart"/>
      <w:r>
        <w:t>κ.λ.π</w:t>
      </w:r>
      <w:proofErr w:type="spellEnd"/>
      <w:r>
        <w:t xml:space="preserve">. Το δυναμικό εύρος να εμφανίζεται στην οθόνη του </w:t>
      </w:r>
      <w:proofErr w:type="spellStart"/>
      <w:r>
        <w:t>υπερηχοτομογράφου</w:t>
      </w:r>
      <w:proofErr w:type="spellEnd"/>
      <w:r>
        <w:t xml:space="preserve"> να έχει δυνατότητα αυξομείωσης σύμφωνα με την επιθυμία του χρήστη σε βήματα τα οποία να</w:t>
      </w:r>
      <w:r>
        <w:rPr>
          <w:spacing w:val="-18"/>
        </w:rPr>
        <w:t xml:space="preserve"> </w:t>
      </w:r>
      <w:r>
        <w:t>αναφερθούν.</w:t>
      </w:r>
    </w:p>
    <w:p w:rsidR="00E16D21" w:rsidRDefault="00E16D21" w:rsidP="00E16D21">
      <w:pPr>
        <w:pStyle w:val="a3"/>
        <w:spacing w:before="7"/>
        <w:rPr>
          <w:sz w:val="23"/>
        </w:rPr>
      </w:pPr>
    </w:p>
    <w:p w:rsidR="00E16D21" w:rsidRDefault="00E16D21" w:rsidP="00E16D21">
      <w:pPr>
        <w:pStyle w:val="a4"/>
        <w:numPr>
          <w:ilvl w:val="0"/>
          <w:numId w:val="1"/>
        </w:numPr>
        <w:tabs>
          <w:tab w:val="left" w:pos="481"/>
        </w:tabs>
        <w:jc w:val="both"/>
      </w:pPr>
      <w:r>
        <w:t>Να διαθέτει οπωσδήποτε δυνατότητα ταυτόχρονης διπλής και πραγματικού χρόνου απεικόνισης B-</w:t>
      </w:r>
      <w:proofErr w:type="spellStart"/>
      <w:r>
        <w:t>mode</w:t>
      </w:r>
      <w:proofErr w:type="spellEnd"/>
      <w:r>
        <w:t>/B-</w:t>
      </w:r>
      <w:proofErr w:type="spellStart"/>
      <w:r>
        <w:t>mod</w:t>
      </w:r>
      <w:proofErr w:type="spellEnd"/>
      <w:r>
        <w:t xml:space="preserve">e + CFM για ταυτόχρονη αξιολόγηση της εικόνας με και χωρίς έγχρωμο </w:t>
      </w:r>
      <w:proofErr w:type="spellStart"/>
      <w:r>
        <w:t>Doppler</w:t>
      </w:r>
      <w:proofErr w:type="spellEnd"/>
      <w:r>
        <w:t xml:space="preserve"> ώστε να επιτυγχάνεται η πλέον ακριβής παρατήρηση τόσο ανατομικών δομών όσο και της αιμοδυναμικής</w:t>
      </w:r>
      <w:r>
        <w:rPr>
          <w:spacing w:val="-5"/>
        </w:rPr>
        <w:t xml:space="preserve"> </w:t>
      </w:r>
      <w:r>
        <w:t>ροής.</w:t>
      </w:r>
    </w:p>
    <w:p w:rsidR="00E16D21" w:rsidRDefault="00E16D21" w:rsidP="00E16D21">
      <w:pPr>
        <w:pStyle w:val="a3"/>
      </w:pPr>
    </w:p>
    <w:p w:rsidR="00E16D21" w:rsidRDefault="00E16D21" w:rsidP="00E16D21">
      <w:pPr>
        <w:pStyle w:val="a4"/>
        <w:numPr>
          <w:ilvl w:val="0"/>
          <w:numId w:val="1"/>
        </w:numPr>
        <w:tabs>
          <w:tab w:val="left" w:pos="481"/>
        </w:tabs>
        <w:ind w:right="125"/>
        <w:jc w:val="both"/>
      </w:pPr>
      <w:r>
        <w:t xml:space="preserve">Να διαθέτει ενσωματωμένη κινηματογραφική μνήμη σειράς ασπρόμαυρων και έγχρωμων εικόνων καθώς και μνήμη </w:t>
      </w:r>
      <w:proofErr w:type="spellStart"/>
      <w:r>
        <w:t>κυματομορφών</w:t>
      </w:r>
      <w:proofErr w:type="spellEnd"/>
      <w:r>
        <w:t xml:space="preserve"> M-</w:t>
      </w:r>
      <w:proofErr w:type="spellStart"/>
      <w:r>
        <w:t>Mode</w:t>
      </w:r>
      <w:proofErr w:type="spellEnd"/>
      <w:r>
        <w:t xml:space="preserve"> και</w:t>
      </w:r>
      <w:r>
        <w:rPr>
          <w:spacing w:val="-8"/>
        </w:rPr>
        <w:t xml:space="preserve"> </w:t>
      </w:r>
      <w:proofErr w:type="spellStart"/>
      <w:r>
        <w:t>Doppler</w:t>
      </w:r>
      <w:proofErr w:type="spellEnd"/>
      <w:r>
        <w:t>.</w:t>
      </w:r>
    </w:p>
    <w:p w:rsidR="00E16D21" w:rsidRDefault="00E16D21" w:rsidP="00E16D21">
      <w:pPr>
        <w:pStyle w:val="a3"/>
        <w:spacing w:before="11"/>
        <w:rPr>
          <w:sz w:val="21"/>
        </w:rPr>
      </w:pPr>
    </w:p>
    <w:p w:rsidR="00E16D21" w:rsidRDefault="00E16D21" w:rsidP="00E16D21">
      <w:pPr>
        <w:pStyle w:val="a4"/>
        <w:numPr>
          <w:ilvl w:val="0"/>
          <w:numId w:val="1"/>
        </w:numPr>
        <w:tabs>
          <w:tab w:val="left" w:pos="481"/>
        </w:tabs>
        <w:ind w:right="119"/>
        <w:jc w:val="both"/>
      </w:pPr>
      <w:r>
        <w:t>Να έχει υψηλό ρυθμό ανανέωσης της εικόνας (</w:t>
      </w:r>
      <w:proofErr w:type="spellStart"/>
      <w:r>
        <w:t>frame</w:t>
      </w:r>
      <w:proofErr w:type="spellEnd"/>
      <w:r>
        <w:t xml:space="preserve"> </w:t>
      </w:r>
      <w:proofErr w:type="spellStart"/>
      <w:r>
        <w:t>rate</w:t>
      </w:r>
      <w:proofErr w:type="spellEnd"/>
      <w:r>
        <w:t>), με δυνατότητα μέγιστης λήψης τουλάχιστον 1000 εικόνες /</w:t>
      </w:r>
      <w:r>
        <w:rPr>
          <w:spacing w:val="-3"/>
        </w:rPr>
        <w:t xml:space="preserve"> </w:t>
      </w:r>
      <w:r>
        <w:t>δευτερόλεπτο.</w:t>
      </w:r>
    </w:p>
    <w:p w:rsidR="00E16D21" w:rsidRDefault="00E16D21" w:rsidP="00E16D21">
      <w:pPr>
        <w:pStyle w:val="a4"/>
        <w:numPr>
          <w:ilvl w:val="0"/>
          <w:numId w:val="1"/>
        </w:numPr>
        <w:tabs>
          <w:tab w:val="left" w:pos="481"/>
        </w:tabs>
        <w:spacing w:before="94"/>
        <w:jc w:val="both"/>
      </w:pPr>
      <w:r>
        <w:t>Να διαθέτει σύγχρονα πακέτα μετρήσεων και υπολογισμών για όλα τα είδη απεικονίσεων. Για κάθε ένα από τα παραπάνω να εξάγεται τελική αναφορά από το σύστημα.</w:t>
      </w:r>
    </w:p>
    <w:p w:rsidR="00E16D21" w:rsidRDefault="00E16D21" w:rsidP="00E16D21">
      <w:pPr>
        <w:pStyle w:val="a3"/>
        <w:spacing w:before="1"/>
      </w:pPr>
    </w:p>
    <w:p w:rsidR="00E16D21" w:rsidRDefault="00E16D21" w:rsidP="00E16D21">
      <w:pPr>
        <w:pStyle w:val="a4"/>
        <w:numPr>
          <w:ilvl w:val="0"/>
          <w:numId w:val="1"/>
        </w:numPr>
        <w:tabs>
          <w:tab w:val="left" w:pos="481"/>
        </w:tabs>
        <w:ind w:right="120"/>
        <w:jc w:val="both"/>
      </w:pPr>
      <w:r>
        <w:t xml:space="preserve">Να διαθέτει θύρες:  </w:t>
      </w:r>
      <w:proofErr w:type="spellStart"/>
      <w:r>
        <w:t>Ethernet</w:t>
      </w:r>
      <w:proofErr w:type="spellEnd"/>
      <w:r>
        <w:t xml:space="preserve">, S </w:t>
      </w:r>
      <w:proofErr w:type="spellStart"/>
      <w:r>
        <w:t>Video</w:t>
      </w:r>
      <w:proofErr w:type="spellEnd"/>
      <w:r>
        <w:t xml:space="preserve"> </w:t>
      </w:r>
      <w:proofErr w:type="spellStart"/>
      <w:r>
        <w:t>Out</w:t>
      </w:r>
      <w:proofErr w:type="spellEnd"/>
      <w:r>
        <w:t xml:space="preserve">, </w:t>
      </w:r>
      <w:proofErr w:type="spellStart"/>
      <w:r>
        <w:t>Composite</w:t>
      </w:r>
      <w:proofErr w:type="spellEnd"/>
      <w:r>
        <w:t xml:space="preserve"> </w:t>
      </w:r>
      <w:proofErr w:type="spellStart"/>
      <w:r>
        <w:t>Out</w:t>
      </w:r>
      <w:proofErr w:type="spellEnd"/>
      <w:r>
        <w:t xml:space="preserve">, HDMI, </w:t>
      </w:r>
      <w:proofErr w:type="spellStart"/>
      <w:r>
        <w:t>External</w:t>
      </w:r>
      <w:proofErr w:type="spellEnd"/>
      <w:r>
        <w:t xml:space="preserve"> SD </w:t>
      </w:r>
      <w:proofErr w:type="spellStart"/>
      <w:r>
        <w:t>card</w:t>
      </w:r>
      <w:proofErr w:type="spellEnd"/>
      <w:r>
        <w:t xml:space="preserve">  για δυνατότητα επέκτασης του αποθηκευτικού χώρου καθώς και τουλάχιστον 2 θύρες USB.</w:t>
      </w:r>
    </w:p>
    <w:p w:rsidR="00E16D21" w:rsidRDefault="00E16D21" w:rsidP="00E16D21">
      <w:pPr>
        <w:pStyle w:val="a3"/>
        <w:spacing w:before="1"/>
      </w:pPr>
    </w:p>
    <w:p w:rsidR="00E16D21" w:rsidRDefault="00E16D21" w:rsidP="00E16D21">
      <w:pPr>
        <w:pStyle w:val="a4"/>
        <w:numPr>
          <w:ilvl w:val="0"/>
          <w:numId w:val="1"/>
        </w:numPr>
        <w:tabs>
          <w:tab w:val="left" w:pos="481"/>
        </w:tabs>
        <w:ind w:right="121"/>
        <w:jc w:val="both"/>
      </w:pPr>
      <w:r>
        <w:t xml:space="preserve">Να διαθέτει οπωσδήποτε Αυτόματη και Πραγματικού χρόνου (σε </w:t>
      </w:r>
      <w:proofErr w:type="spellStart"/>
      <w:r>
        <w:t>Real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 / εν κινήσει εικόνα) τεχνική λήψης μετρήσεων των </w:t>
      </w:r>
      <w:proofErr w:type="spellStart"/>
      <w:r>
        <w:t>αιμοδυναμικών</w:t>
      </w:r>
      <w:proofErr w:type="spellEnd"/>
      <w:r>
        <w:t xml:space="preserve"> παραμέτρων μέσω αυτόματης και συνεχούς </w:t>
      </w:r>
      <w:proofErr w:type="spellStart"/>
      <w:r>
        <w:t>πλανημέτρησης</w:t>
      </w:r>
      <w:proofErr w:type="spellEnd"/>
      <w:r>
        <w:t xml:space="preserve"> της </w:t>
      </w:r>
      <w:proofErr w:type="spellStart"/>
      <w:r>
        <w:t>κυματομορφής</w:t>
      </w:r>
      <w:proofErr w:type="spellEnd"/>
      <w:r>
        <w:t xml:space="preserve"> </w:t>
      </w:r>
      <w:proofErr w:type="spellStart"/>
      <w:r>
        <w:t>Doppler</w:t>
      </w:r>
      <w:proofErr w:type="spellEnd"/>
      <w:r>
        <w:t>. Να διαθέτει την πιο πάνω αυτόματη τεχνική και σε παγωμένη εικόνα και σε κυλιόμενη</w:t>
      </w:r>
      <w:r>
        <w:rPr>
          <w:spacing w:val="-7"/>
        </w:rPr>
        <w:t xml:space="preserve"> </w:t>
      </w:r>
      <w:r>
        <w:t>μνήμη.</w:t>
      </w:r>
    </w:p>
    <w:p w:rsidR="00E16D21" w:rsidRDefault="00E16D21" w:rsidP="00E16D21">
      <w:pPr>
        <w:pStyle w:val="a3"/>
      </w:pPr>
    </w:p>
    <w:p w:rsidR="00E16D21" w:rsidRDefault="00E16D21" w:rsidP="00E16D21">
      <w:pPr>
        <w:pStyle w:val="a4"/>
        <w:numPr>
          <w:ilvl w:val="0"/>
          <w:numId w:val="1"/>
        </w:numPr>
        <w:tabs>
          <w:tab w:val="left" w:pos="481"/>
        </w:tabs>
        <w:ind w:right="124"/>
        <w:jc w:val="both"/>
      </w:pPr>
      <w:r>
        <w:t xml:space="preserve">Να διαθέτει σύστημα πολλαπλών μετρήσεων αποτελούμενο από τουλάχιστον </w:t>
      </w:r>
      <w:r>
        <w:lastRenderedPageBreak/>
        <w:t>επτά ζεύγη σημείων απαραίτητα για μέτρηση αποστάσεων, τα οποία συνεργαζόμενα με τη μεγαλύτερη δυνατή μεγέθυνση να παρέχουν ακρίβεια στις</w:t>
      </w:r>
      <w:r>
        <w:rPr>
          <w:spacing w:val="-7"/>
        </w:rPr>
        <w:t xml:space="preserve"> </w:t>
      </w:r>
      <w:r>
        <w:t>μετρήσεις.</w:t>
      </w:r>
    </w:p>
    <w:p w:rsidR="00E16D21" w:rsidRDefault="00E16D21" w:rsidP="00E16D21">
      <w:pPr>
        <w:pStyle w:val="a3"/>
        <w:spacing w:before="10"/>
        <w:rPr>
          <w:sz w:val="21"/>
        </w:rPr>
      </w:pPr>
    </w:p>
    <w:p w:rsidR="00E16D21" w:rsidRDefault="00E16D21" w:rsidP="00E16D21">
      <w:pPr>
        <w:pStyle w:val="a4"/>
        <w:numPr>
          <w:ilvl w:val="0"/>
          <w:numId w:val="1"/>
        </w:numPr>
        <w:tabs>
          <w:tab w:val="left" w:pos="481"/>
        </w:tabs>
        <w:jc w:val="both"/>
      </w:pPr>
      <w:r>
        <w:t xml:space="preserve">Το έγχρωμο </w:t>
      </w:r>
      <w:proofErr w:type="spellStart"/>
      <w:r>
        <w:t>Doppler</w:t>
      </w:r>
      <w:proofErr w:type="spellEnd"/>
      <w:r>
        <w:t xml:space="preserve"> θα κωδικοποιεί την ροή του αίματος με αποχρώσεις μπλε και κόκκινου χρώματος. Να υπάρχει διαφορετικό χρώμα κωδικοποιήσεως της στροβιλώδους ροής</w:t>
      </w:r>
      <w:r>
        <w:rPr>
          <w:spacing w:val="-1"/>
        </w:rPr>
        <w:t xml:space="preserve"> </w:t>
      </w:r>
      <w:r>
        <w:t>(VARIANCE).</w:t>
      </w:r>
    </w:p>
    <w:p w:rsidR="00E16D21" w:rsidRDefault="00E16D21" w:rsidP="00E16D21">
      <w:pPr>
        <w:pStyle w:val="a3"/>
        <w:spacing w:before="1"/>
      </w:pPr>
    </w:p>
    <w:p w:rsidR="00E16D21" w:rsidRDefault="00E16D21" w:rsidP="00E16D21">
      <w:pPr>
        <w:pStyle w:val="a4"/>
        <w:numPr>
          <w:ilvl w:val="0"/>
          <w:numId w:val="1"/>
        </w:numPr>
        <w:tabs>
          <w:tab w:val="left" w:pos="481"/>
        </w:tabs>
        <w:jc w:val="both"/>
      </w:pPr>
      <w:r>
        <w:t xml:space="preserve">Να διαθέτει σύστημα εμφάνισης και των πλέον χαμηλών ροών ανεξαρτήτου γωνίας πρόσπτωσης μέσω </w:t>
      </w:r>
      <w:proofErr w:type="spellStart"/>
      <w:r>
        <w:t>κατευθυντικού</w:t>
      </w:r>
      <w:proofErr w:type="spellEnd"/>
      <w:r>
        <w:t xml:space="preserve"> </w:t>
      </w:r>
      <w:proofErr w:type="spellStart"/>
      <w:r>
        <w:t>Doppler</w:t>
      </w:r>
      <w:proofErr w:type="spellEnd"/>
      <w:r>
        <w:t xml:space="preserve"> ισχύος. Η τεχνική αυτή να έχει δυνατότητα απεικόνισης και της κατεύθυνσης της ροής με διαφορετικό χρώμα ανά κατεύθυνση της ροής με διαφορετικό χρώμα ανά κατεύθυνση, </w:t>
      </w:r>
      <w:proofErr w:type="spellStart"/>
      <w:r>
        <w:t>post</w:t>
      </w:r>
      <w:proofErr w:type="spellEnd"/>
      <w:r>
        <w:t>-</w:t>
      </w:r>
      <w:proofErr w:type="spellStart"/>
      <w:r>
        <w:t>processing</w:t>
      </w:r>
      <w:proofErr w:type="spellEnd"/>
      <w:r>
        <w:t xml:space="preserve"> επεξεργασίας, επιλογής διαφορετικών χαρτών, </w:t>
      </w:r>
      <w:proofErr w:type="spellStart"/>
      <w:r>
        <w:t>κ.λ.π</w:t>
      </w:r>
      <w:proofErr w:type="spellEnd"/>
      <w:r>
        <w:t>.</w:t>
      </w:r>
    </w:p>
    <w:p w:rsidR="00E16D21" w:rsidRDefault="00E16D21" w:rsidP="00E16D21">
      <w:pPr>
        <w:pStyle w:val="a3"/>
        <w:spacing w:before="11"/>
        <w:rPr>
          <w:sz w:val="21"/>
        </w:rPr>
      </w:pPr>
    </w:p>
    <w:p w:rsidR="00E16D21" w:rsidRDefault="00E16D21" w:rsidP="00E16D21">
      <w:pPr>
        <w:pStyle w:val="a4"/>
        <w:numPr>
          <w:ilvl w:val="0"/>
          <w:numId w:val="1"/>
        </w:numPr>
        <w:tabs>
          <w:tab w:val="left" w:pos="481"/>
        </w:tabs>
        <w:ind w:right="121"/>
        <w:jc w:val="both"/>
      </w:pPr>
      <w:r>
        <w:t>Να διαθέτει σύστημα αρχειοθέτησης και διαχείρισης κλινικών εικόνων ασθενούς σε βάση δεδομένων, για τήρηση πλήρους αρχείου εξετάσεων σε ενσωματωμένο σκληρό δίσκο τουλάχιστον 120GB. Η αποθήκευση των ασπρόμαυρων και έγχρωμων εικόνων να γίνεται απαραίτητα μέσω ενσωματωμένου στη βασική μονάδα σκληρού δίσκου. Να έχει δυνατότητα επεξεργασίας εικόνων μετά την λήψη (</w:t>
      </w:r>
      <w:proofErr w:type="spellStart"/>
      <w:r>
        <w:t>Post</w:t>
      </w:r>
      <w:proofErr w:type="spellEnd"/>
      <w:r>
        <w:rPr>
          <w:spacing w:val="-9"/>
        </w:rPr>
        <w:t xml:space="preserve"> </w:t>
      </w:r>
      <w:proofErr w:type="spellStart"/>
      <w:r>
        <w:t>Processing</w:t>
      </w:r>
      <w:proofErr w:type="spellEnd"/>
      <w:r>
        <w:t>).</w:t>
      </w:r>
    </w:p>
    <w:p w:rsidR="00E16D21" w:rsidRDefault="00E16D21" w:rsidP="00E16D21">
      <w:pPr>
        <w:pStyle w:val="a3"/>
        <w:spacing w:before="1"/>
      </w:pPr>
    </w:p>
    <w:p w:rsidR="00E16D21" w:rsidRDefault="00E16D21" w:rsidP="00E16D21">
      <w:pPr>
        <w:pStyle w:val="a4"/>
        <w:numPr>
          <w:ilvl w:val="0"/>
          <w:numId w:val="1"/>
        </w:numPr>
        <w:tabs>
          <w:tab w:val="left" w:pos="481"/>
        </w:tabs>
        <w:spacing w:before="1"/>
        <w:jc w:val="both"/>
      </w:pPr>
      <w:r>
        <w:t>Να διαθέτει στην βασική σύνθεση ειδική τεχνική συνολικής βελτιστοποίησης της απεικονιστικής ποιότητας, με το πάτημα ενός πλήκτρου. Η βελτιστοποίηση να αφορά σε ρυθμίσεις του B-</w:t>
      </w:r>
      <w:proofErr w:type="spellStart"/>
      <w:r>
        <w:t>mode</w:t>
      </w:r>
      <w:proofErr w:type="spellEnd"/>
      <w:r>
        <w:t xml:space="preserve"> και του φασματικού </w:t>
      </w:r>
      <w:proofErr w:type="spellStart"/>
      <w:r>
        <w:t>Doppler</w:t>
      </w:r>
      <w:proofErr w:type="spellEnd"/>
      <w:r>
        <w:t xml:space="preserve"> όπως αυτόματης ρύθμισης της ενίσχυσης, της ευαισθησίας, της </w:t>
      </w:r>
      <w:proofErr w:type="spellStart"/>
      <w:r>
        <w:t>ισοηλεκτρικής</w:t>
      </w:r>
      <w:proofErr w:type="spellEnd"/>
      <w:r>
        <w:t xml:space="preserve"> γραμμής, κ.α. Να αναφερθούν οι ρυθμίσεις.</w:t>
      </w:r>
    </w:p>
    <w:p w:rsidR="00E16D21" w:rsidRDefault="00E16D21" w:rsidP="00E16D21">
      <w:pPr>
        <w:pStyle w:val="a3"/>
        <w:spacing w:before="10"/>
        <w:rPr>
          <w:sz w:val="21"/>
        </w:rPr>
      </w:pPr>
    </w:p>
    <w:p w:rsidR="00E16D21" w:rsidRDefault="00E16D21" w:rsidP="00E16D21">
      <w:pPr>
        <w:pStyle w:val="a4"/>
        <w:numPr>
          <w:ilvl w:val="0"/>
          <w:numId w:val="1"/>
        </w:numPr>
        <w:tabs>
          <w:tab w:val="left" w:pos="481"/>
        </w:tabs>
        <w:jc w:val="both"/>
      </w:pPr>
      <w:r>
        <w:t xml:space="preserve">Να διαθέτει για </w:t>
      </w:r>
      <w:proofErr w:type="spellStart"/>
      <w:r>
        <w:t>αγορα</w:t>
      </w:r>
      <w:proofErr w:type="spellEnd"/>
      <w:r>
        <w:t xml:space="preserve"> στο μέλλον </w:t>
      </w:r>
      <w:proofErr w:type="spellStart"/>
      <w:r>
        <w:t>πρωτοκόλλο</w:t>
      </w:r>
      <w:proofErr w:type="spellEnd"/>
      <w:r>
        <w:t xml:space="preserve"> δικτύου DICOM 3.0 το οποίο να προσφέρεται προς</w:t>
      </w:r>
      <w:r>
        <w:rPr>
          <w:spacing w:val="-2"/>
        </w:rPr>
        <w:t xml:space="preserve"> </w:t>
      </w:r>
      <w:r>
        <w:t>επιλογή.</w:t>
      </w:r>
    </w:p>
    <w:p w:rsidR="00E16D21" w:rsidRDefault="00E16D21" w:rsidP="00E16D21">
      <w:pPr>
        <w:pStyle w:val="a3"/>
      </w:pPr>
    </w:p>
    <w:p w:rsidR="00E16D21" w:rsidRDefault="00E16D21" w:rsidP="00E16D21">
      <w:pPr>
        <w:pStyle w:val="a4"/>
        <w:numPr>
          <w:ilvl w:val="0"/>
          <w:numId w:val="1"/>
        </w:numPr>
        <w:tabs>
          <w:tab w:val="left" w:pos="481"/>
        </w:tabs>
        <w:ind w:right="129"/>
        <w:jc w:val="both"/>
      </w:pPr>
      <w:r>
        <w:t>Να αναφερθούν αναλυτικά οι επιπλέον τεχνολογίες και τεχνικές που διατίθεται για μελλοντική επιλογή και για</w:t>
      </w:r>
      <w:r>
        <w:rPr>
          <w:spacing w:val="-2"/>
        </w:rPr>
        <w:t xml:space="preserve"> </w:t>
      </w:r>
      <w:r>
        <w:t>αξιολόγηση.</w:t>
      </w:r>
    </w:p>
    <w:p w:rsidR="00E16D21" w:rsidRDefault="00E16D21" w:rsidP="00E16D21">
      <w:pPr>
        <w:pStyle w:val="Heading1"/>
        <w:ind w:left="120"/>
        <w:rPr>
          <w:u w:val="none"/>
        </w:rPr>
      </w:pPr>
      <w:r>
        <w:rPr>
          <w:u w:val="thick"/>
        </w:rPr>
        <w:t>ΖΗΤΟΥΜΕΝΗ ΣΥΝΘΕΣΗ ΜΗΧΑΝΗΜΑΤΟΣ ΥΠΕΡΗΧΟΤΟΜΟΓΡΑΦΟΥ</w:t>
      </w:r>
    </w:p>
    <w:p w:rsidR="00E16D21" w:rsidRDefault="00E16D21" w:rsidP="00E16D21">
      <w:pPr>
        <w:pStyle w:val="a3"/>
        <w:spacing w:before="1"/>
        <w:rPr>
          <w:b/>
          <w:sz w:val="16"/>
        </w:rPr>
      </w:pPr>
    </w:p>
    <w:p w:rsidR="00E16D21" w:rsidRDefault="00E16D21" w:rsidP="00E16D21">
      <w:pPr>
        <w:pStyle w:val="a3"/>
        <w:spacing w:before="93"/>
        <w:ind w:left="120"/>
      </w:pPr>
      <w:r>
        <w:t xml:space="preserve">Να προσφερθεί στην βασική μονάδα και σε ενιαία τιμή </w:t>
      </w:r>
      <w:proofErr w:type="spellStart"/>
      <w:r>
        <w:t>υπερηχοτομογράφος</w:t>
      </w:r>
      <w:proofErr w:type="spellEnd"/>
      <w:r>
        <w:t xml:space="preserve"> με την ακόλουθη σύνθεση:</w:t>
      </w:r>
    </w:p>
    <w:p w:rsidR="00E16D21" w:rsidRDefault="00E16D21" w:rsidP="00E16D21">
      <w:pPr>
        <w:pStyle w:val="a3"/>
        <w:spacing w:before="2"/>
      </w:pPr>
    </w:p>
    <w:p w:rsidR="00E16D21" w:rsidRDefault="00E16D21" w:rsidP="00E16D21">
      <w:pPr>
        <w:pStyle w:val="a4"/>
        <w:numPr>
          <w:ilvl w:val="1"/>
          <w:numId w:val="1"/>
        </w:numPr>
        <w:tabs>
          <w:tab w:val="left" w:pos="841"/>
        </w:tabs>
        <w:ind w:right="128"/>
        <w:jc w:val="both"/>
      </w:pPr>
      <w:r>
        <w:t>Βασική διαγνωστική μονάδα η οποία να διαθέτει όλα τα προηγούμενα απαιτούμενα λειτουργικά και τεχνικά</w:t>
      </w:r>
      <w:r>
        <w:rPr>
          <w:spacing w:val="-1"/>
        </w:rPr>
        <w:t xml:space="preserve"> </w:t>
      </w:r>
      <w:r>
        <w:t>χαρακτηριστικά.</w:t>
      </w:r>
    </w:p>
    <w:p w:rsidR="00E16D21" w:rsidRDefault="00E16D21" w:rsidP="00E16D21">
      <w:pPr>
        <w:pStyle w:val="a4"/>
        <w:numPr>
          <w:ilvl w:val="1"/>
          <w:numId w:val="1"/>
        </w:numPr>
        <w:tabs>
          <w:tab w:val="left" w:pos="841"/>
        </w:tabs>
        <w:jc w:val="both"/>
      </w:pPr>
      <w:proofErr w:type="spellStart"/>
      <w:r>
        <w:t>Ηχοβόλο</w:t>
      </w:r>
      <w:proofErr w:type="spellEnd"/>
      <w:r>
        <w:t xml:space="preserve"> Κεφαλή </w:t>
      </w:r>
      <w:proofErr w:type="spellStart"/>
      <w:r>
        <w:t>Convex</w:t>
      </w:r>
      <w:proofErr w:type="spellEnd"/>
      <w:r>
        <w:t xml:space="preserve"> με συχνότητες λειτουργίας από 2.0 έως 5.0 </w:t>
      </w:r>
      <w:proofErr w:type="spellStart"/>
      <w:r>
        <w:t>MHz</w:t>
      </w:r>
      <w:proofErr w:type="spellEnd"/>
      <w:r>
        <w:t xml:space="preserve"> με τον </w:t>
      </w:r>
      <w:proofErr w:type="spellStart"/>
      <w:r>
        <w:t>αντιστοιχο</w:t>
      </w:r>
      <w:proofErr w:type="spellEnd"/>
      <w:r>
        <w:t xml:space="preserve"> οδηγό </w:t>
      </w:r>
      <w:proofErr w:type="spellStart"/>
      <w:r>
        <w:t>βιοψιας</w:t>
      </w:r>
      <w:proofErr w:type="spellEnd"/>
      <w:r>
        <w:t xml:space="preserve"> για εξετάσεις </w:t>
      </w:r>
      <w:proofErr w:type="spellStart"/>
      <w:r>
        <w:t>ανω</w:t>
      </w:r>
      <w:proofErr w:type="spellEnd"/>
      <w:r>
        <w:t xml:space="preserve"> κάτω κοιλίας</w:t>
      </w:r>
      <w:r>
        <w:rPr>
          <w:spacing w:val="-4"/>
        </w:rPr>
        <w:t xml:space="preserve"> </w:t>
      </w:r>
      <w:r>
        <w:t>κλπ.</w:t>
      </w:r>
    </w:p>
    <w:p w:rsidR="00E16D21" w:rsidRDefault="00E16D21" w:rsidP="00E16D21">
      <w:pPr>
        <w:pStyle w:val="a4"/>
        <w:numPr>
          <w:ilvl w:val="1"/>
          <w:numId w:val="1"/>
        </w:numPr>
        <w:tabs>
          <w:tab w:val="left" w:pos="841"/>
        </w:tabs>
        <w:ind w:right="123"/>
        <w:jc w:val="both"/>
      </w:pPr>
      <w:proofErr w:type="spellStart"/>
      <w:r>
        <w:t>Ηχοβόλο</w:t>
      </w:r>
      <w:proofErr w:type="spellEnd"/>
      <w:r>
        <w:t xml:space="preserve"> κεφαλή </w:t>
      </w:r>
      <w:proofErr w:type="spellStart"/>
      <w:r>
        <w:t>Linear</w:t>
      </w:r>
      <w:proofErr w:type="spellEnd"/>
      <w:r>
        <w:t xml:space="preserve"> με συχνότητες λειτουργίας από 4.0 έως 13.0 </w:t>
      </w:r>
      <w:proofErr w:type="spellStart"/>
      <w:r>
        <w:t>MHz</w:t>
      </w:r>
      <w:proofErr w:type="spellEnd"/>
      <w:r>
        <w:t xml:space="preserve"> για εξετάσεις περιφερικών</w:t>
      </w:r>
      <w:r>
        <w:rPr>
          <w:spacing w:val="-2"/>
        </w:rPr>
        <w:t xml:space="preserve"> </w:t>
      </w:r>
      <w:r>
        <w:t>αγγείων.</w:t>
      </w:r>
    </w:p>
    <w:p w:rsidR="00E16D21" w:rsidRDefault="00E16D21" w:rsidP="00E16D21">
      <w:pPr>
        <w:pStyle w:val="a4"/>
        <w:numPr>
          <w:ilvl w:val="1"/>
          <w:numId w:val="1"/>
        </w:numPr>
        <w:tabs>
          <w:tab w:val="left" w:pos="841"/>
        </w:tabs>
        <w:jc w:val="both"/>
      </w:pPr>
      <w:proofErr w:type="spellStart"/>
      <w:r>
        <w:t>Ηχοβόλο</w:t>
      </w:r>
      <w:proofErr w:type="spellEnd"/>
      <w:r>
        <w:t xml:space="preserve"> </w:t>
      </w:r>
      <w:proofErr w:type="spellStart"/>
      <w:r>
        <w:t>Διορθική</w:t>
      </w:r>
      <w:proofErr w:type="spellEnd"/>
      <w:r>
        <w:t xml:space="preserve">/ </w:t>
      </w:r>
      <w:proofErr w:type="spellStart"/>
      <w:r>
        <w:t>Ενδοκολπική</w:t>
      </w:r>
      <w:proofErr w:type="spellEnd"/>
      <w:r>
        <w:t xml:space="preserve"> Κεφαλή με συχνότητες λειτουργίας από 4.0 </w:t>
      </w:r>
      <w:proofErr w:type="spellStart"/>
      <w:r>
        <w:rPr>
          <w:spacing w:val="-2"/>
        </w:rPr>
        <w:t>Μhz</w:t>
      </w:r>
      <w:proofErr w:type="spellEnd"/>
      <w:r>
        <w:rPr>
          <w:spacing w:val="-2"/>
        </w:rPr>
        <w:t xml:space="preserve"> </w:t>
      </w:r>
      <w:r>
        <w:t xml:space="preserve">έως 10.0 </w:t>
      </w:r>
      <w:proofErr w:type="spellStart"/>
      <w:r>
        <w:rPr>
          <w:spacing w:val="-2"/>
        </w:rPr>
        <w:t>MHz</w:t>
      </w:r>
      <w:proofErr w:type="spellEnd"/>
      <w:r>
        <w:rPr>
          <w:spacing w:val="-2"/>
        </w:rPr>
        <w:t xml:space="preserve"> </w:t>
      </w:r>
      <w:r>
        <w:t xml:space="preserve">με τον </w:t>
      </w:r>
      <w:proofErr w:type="spellStart"/>
      <w:r>
        <w:t>αντιστοιχο</w:t>
      </w:r>
      <w:proofErr w:type="spellEnd"/>
      <w:r>
        <w:t xml:space="preserve"> οδηγό</w:t>
      </w:r>
      <w:r>
        <w:rPr>
          <w:spacing w:val="-4"/>
        </w:rPr>
        <w:t xml:space="preserve"> </w:t>
      </w:r>
      <w:proofErr w:type="spellStart"/>
      <w:r>
        <w:t>βιοψιας</w:t>
      </w:r>
      <w:proofErr w:type="spellEnd"/>
      <w:r>
        <w:t>.</w:t>
      </w:r>
    </w:p>
    <w:p w:rsidR="00E16D21" w:rsidRDefault="00E16D21" w:rsidP="00E16D21">
      <w:pPr>
        <w:pStyle w:val="a3"/>
        <w:spacing w:before="4"/>
        <w:rPr>
          <w:sz w:val="32"/>
        </w:rPr>
      </w:pPr>
    </w:p>
    <w:p w:rsidR="00E16D21" w:rsidRDefault="00E16D21" w:rsidP="00E16D21">
      <w:pPr>
        <w:pStyle w:val="a3"/>
        <w:ind w:left="480" w:right="121"/>
        <w:jc w:val="both"/>
      </w:pPr>
      <w:r>
        <w:t xml:space="preserve">Επιπλέον να προσφερθούν προς επιλογή όλες οι </w:t>
      </w:r>
      <w:proofErr w:type="spellStart"/>
      <w:r>
        <w:t>ηχοβόλες</w:t>
      </w:r>
      <w:proofErr w:type="spellEnd"/>
      <w:r>
        <w:t xml:space="preserve"> κεφαλές και όλες οι ζητούμενες επεκτάσεις που ζητούνται στην παράγραφο των λειτουργικών και τεχνικών χαρακτηριστικών.</w:t>
      </w:r>
    </w:p>
    <w:p w:rsidR="00B5262D" w:rsidRPr="00545C55" w:rsidRDefault="00B5262D" w:rsidP="00B5262D">
      <w:pPr>
        <w:rPr>
          <w:b/>
          <w:sz w:val="24"/>
          <w:szCs w:val="24"/>
        </w:rPr>
      </w:pPr>
      <w:r w:rsidRPr="00545C55">
        <w:rPr>
          <w:b/>
          <w:sz w:val="24"/>
          <w:szCs w:val="24"/>
        </w:rPr>
        <w:t>ΓΕΝΙΚΑ</w:t>
      </w:r>
    </w:p>
    <w:p w:rsidR="00B5262D" w:rsidRDefault="00B5262D" w:rsidP="00B5262D">
      <w:pPr>
        <w:pStyle w:val="a4"/>
        <w:widowControl/>
        <w:numPr>
          <w:ilvl w:val="0"/>
          <w:numId w:val="2"/>
        </w:numPr>
        <w:autoSpaceDE/>
        <w:autoSpaceDN/>
        <w:spacing w:after="200" w:line="276" w:lineRule="auto"/>
        <w:ind w:right="0"/>
        <w:contextualSpacing/>
        <w:jc w:val="left"/>
      </w:pPr>
      <w:r>
        <w:t>Η συσκευή να προσφέρεται με όλα τα απαραίτητα καλώδια σύνδεσης και λοιπά εξαρτήματα , έτσι ώστε να είναι έτοιμη προς χρήση χωρίς να απαιτείται η αγορά επιπλέον εξαρτημάτων .</w:t>
      </w:r>
    </w:p>
    <w:p w:rsidR="00B5262D" w:rsidRDefault="00B5262D" w:rsidP="00B5262D">
      <w:pPr>
        <w:pStyle w:val="a4"/>
        <w:widowControl/>
        <w:numPr>
          <w:ilvl w:val="0"/>
          <w:numId w:val="2"/>
        </w:numPr>
        <w:autoSpaceDE/>
        <w:autoSpaceDN/>
        <w:spacing w:after="200" w:line="276" w:lineRule="auto"/>
        <w:ind w:right="0"/>
        <w:contextualSpacing/>
        <w:jc w:val="left"/>
      </w:pPr>
      <w:r>
        <w:lastRenderedPageBreak/>
        <w:t>Να δοθούν ,κατά την παράδοση, τα εγχειρίδια χρήσης (</w:t>
      </w:r>
      <w:r>
        <w:rPr>
          <w:lang w:val="en-US"/>
        </w:rPr>
        <w:t>Operation</w:t>
      </w:r>
      <w:r w:rsidRPr="004F2AA7">
        <w:t xml:space="preserve"> </w:t>
      </w:r>
      <w:r>
        <w:rPr>
          <w:lang w:val="en-US"/>
        </w:rPr>
        <w:t>Manual</w:t>
      </w:r>
      <w:r w:rsidRPr="004F2AA7">
        <w:t>)</w:t>
      </w:r>
      <w:r>
        <w:t xml:space="preserve"> και  συντήρησης </w:t>
      </w:r>
      <w:r w:rsidRPr="004F2AA7">
        <w:t xml:space="preserve"> (</w:t>
      </w:r>
      <w:r>
        <w:rPr>
          <w:lang w:val="en-US"/>
        </w:rPr>
        <w:t>Service</w:t>
      </w:r>
      <w:r w:rsidRPr="004F2AA7">
        <w:t xml:space="preserve"> </w:t>
      </w:r>
      <w:r>
        <w:rPr>
          <w:lang w:val="en-US"/>
        </w:rPr>
        <w:t>Manual</w:t>
      </w:r>
      <w:r w:rsidRPr="004F2AA7">
        <w:t xml:space="preserve"> )</w:t>
      </w:r>
      <w:r>
        <w:t>της συσκευής στα Ελληνικά</w:t>
      </w:r>
      <w:r w:rsidRPr="004F2AA7">
        <w:t>,</w:t>
      </w:r>
      <w:r>
        <w:t xml:space="preserve"> και να γίνει εγκατάσταση καθώς και επίδειξη </w:t>
      </w:r>
      <w:r w:rsidRPr="004F2AA7">
        <w:t>-</w:t>
      </w:r>
      <w:r>
        <w:t>εκπαίδευση στους χρήστες της συγκεκριμένης συσκευής.</w:t>
      </w:r>
    </w:p>
    <w:p w:rsidR="00B5262D" w:rsidRDefault="00B5262D" w:rsidP="00B5262D">
      <w:pPr>
        <w:pStyle w:val="a4"/>
        <w:widowControl/>
        <w:numPr>
          <w:ilvl w:val="0"/>
          <w:numId w:val="2"/>
        </w:numPr>
        <w:autoSpaceDE/>
        <w:autoSpaceDN/>
        <w:spacing w:after="200" w:line="276" w:lineRule="auto"/>
        <w:ind w:right="0"/>
        <w:contextualSpacing/>
        <w:jc w:val="left"/>
      </w:pPr>
      <w:r>
        <w:t>Να πληροί  τις προδιαγραφές ασφαλείας της Ευρωπαϊκής Ένωσης.</w:t>
      </w:r>
    </w:p>
    <w:p w:rsidR="00B5262D" w:rsidRDefault="00B5262D" w:rsidP="00B5262D">
      <w:pPr>
        <w:pStyle w:val="a4"/>
        <w:widowControl/>
        <w:numPr>
          <w:ilvl w:val="0"/>
          <w:numId w:val="2"/>
        </w:numPr>
        <w:autoSpaceDE/>
        <w:autoSpaceDN/>
        <w:spacing w:after="200" w:line="276" w:lineRule="auto"/>
        <w:ind w:right="0"/>
        <w:contextualSpacing/>
        <w:jc w:val="left"/>
      </w:pPr>
      <w:r>
        <w:t xml:space="preserve">Ο προσφερόμενος εξοπλισμός να φέρει να διαθέτει </w:t>
      </w:r>
      <w:r>
        <w:rPr>
          <w:lang w:val="en-US"/>
        </w:rPr>
        <w:t>CE</w:t>
      </w:r>
      <w:r>
        <w:t xml:space="preserve"> και το εργοστάσιο παραγωγής να είναι διαπίστευση σύμφωνα με το πρότυπο </w:t>
      </w:r>
      <w:r>
        <w:rPr>
          <w:lang w:val="en-US"/>
        </w:rPr>
        <w:t>ISO</w:t>
      </w:r>
      <w:r w:rsidRPr="00623683">
        <w:t xml:space="preserve"> 9000</w:t>
      </w:r>
      <w:r>
        <w:t xml:space="preserve"> ή </w:t>
      </w:r>
      <w:r w:rsidRPr="000F1A41">
        <w:rPr>
          <w:lang w:val="en-US"/>
        </w:rPr>
        <w:t>ISO</w:t>
      </w:r>
      <w:r>
        <w:t xml:space="preserve"> 9001.</w:t>
      </w:r>
    </w:p>
    <w:p w:rsidR="00B5262D" w:rsidRDefault="00B5262D" w:rsidP="00B5262D">
      <w:pPr>
        <w:pStyle w:val="a4"/>
        <w:ind w:left="360"/>
      </w:pPr>
      <w:r>
        <w:t xml:space="preserve">Ο προμηθευτής να πληροί της διατάξεις της υπουργικής απόφασης ΔΥ8δ/Γ.Π οικ./1348 «Αρχές και κατευθυντήριες γραμμές ορθής πρακτικής διανομής </w:t>
      </w:r>
      <w:proofErr w:type="spellStart"/>
      <w:r>
        <w:t>ιατροτεχνολογικών</w:t>
      </w:r>
      <w:proofErr w:type="spellEnd"/>
      <w:r>
        <w:t xml:space="preserve"> προϊόντων» (ΦΕΚ32/Β/16.1.2004) και  να έχει πιστοποιημένο σύστημα ποιότητας κατά </w:t>
      </w:r>
      <w:r>
        <w:rPr>
          <w:lang w:val="en-US"/>
        </w:rPr>
        <w:t>ISO</w:t>
      </w:r>
      <w:r w:rsidRPr="00623683">
        <w:t xml:space="preserve"> 9001</w:t>
      </w:r>
      <w:r>
        <w:t xml:space="preserve"> για τη διανομή και  την τεχνική υποστήριξη </w:t>
      </w:r>
      <w:proofErr w:type="spellStart"/>
      <w:r>
        <w:t>ιατροτεχνολογικού</w:t>
      </w:r>
      <w:proofErr w:type="spellEnd"/>
      <w:r>
        <w:t xml:space="preserve"> εξοπλισμού . Για το λόγο αυτό στις προσφορές θα πρέπει  να υπάρχουν συνημμένα έγκυρα πιστοποιητικά κοινοποιημένου οργανισμού από τα οποία να προκύπτει ότι πληρούνται οι όροι της παρούσας παραγράφου.</w:t>
      </w:r>
    </w:p>
    <w:p w:rsidR="00B5262D" w:rsidRDefault="00B5262D" w:rsidP="00B5262D">
      <w:pPr>
        <w:pStyle w:val="a4"/>
        <w:widowControl/>
        <w:numPr>
          <w:ilvl w:val="0"/>
          <w:numId w:val="2"/>
        </w:numPr>
        <w:autoSpaceDE/>
        <w:autoSpaceDN/>
        <w:spacing w:after="200" w:line="276" w:lineRule="auto"/>
        <w:ind w:right="0"/>
        <w:contextualSpacing/>
        <w:jc w:val="left"/>
      </w:pPr>
      <w:r>
        <w:t>Θα πρέπει να υπάρχει στην Ελλάδα πλήρες και οργανωμένο τμήμα τεχνικής υποστήριξης μ ε κατάλληλα καταρτισμένο τεχνικό προσωπικό .</w:t>
      </w:r>
    </w:p>
    <w:p w:rsidR="00B5262D" w:rsidRDefault="00B5262D" w:rsidP="00B5262D">
      <w:pPr>
        <w:pStyle w:val="a4"/>
        <w:widowControl/>
        <w:numPr>
          <w:ilvl w:val="0"/>
          <w:numId w:val="2"/>
        </w:numPr>
        <w:autoSpaceDE/>
        <w:autoSpaceDN/>
        <w:spacing w:after="200" w:line="276" w:lineRule="auto"/>
        <w:ind w:right="0"/>
        <w:contextualSpacing/>
        <w:jc w:val="left"/>
      </w:pPr>
      <w:r>
        <w:t>Να καλύπτεται από εγγύηση δύο  (2) ετών τουλάχιστον.</w:t>
      </w:r>
    </w:p>
    <w:p w:rsidR="00B5262D" w:rsidRDefault="00B5262D" w:rsidP="00B5262D">
      <w:pPr>
        <w:pStyle w:val="a4"/>
        <w:widowControl/>
        <w:numPr>
          <w:ilvl w:val="0"/>
          <w:numId w:val="2"/>
        </w:numPr>
        <w:autoSpaceDE/>
        <w:autoSpaceDN/>
        <w:spacing w:after="200" w:line="276" w:lineRule="auto"/>
        <w:ind w:right="0"/>
        <w:contextualSpacing/>
        <w:jc w:val="left"/>
      </w:pPr>
      <w:r>
        <w:t>Να καλύπτεται από ανταλλακτικά και τεχνική υποστήριξη (</w:t>
      </w:r>
      <w:r>
        <w:rPr>
          <w:lang w:val="en-US"/>
        </w:rPr>
        <w:t>service</w:t>
      </w:r>
      <w:r w:rsidRPr="004F2AA7">
        <w:t xml:space="preserve">) </w:t>
      </w:r>
      <w:r>
        <w:t>για δέκα (10) έτη τουλάχιστον.</w:t>
      </w:r>
    </w:p>
    <w:p w:rsidR="00B5262D" w:rsidRDefault="00B5262D" w:rsidP="00B5262D">
      <w:pPr>
        <w:pStyle w:val="a4"/>
        <w:widowControl/>
        <w:numPr>
          <w:ilvl w:val="0"/>
          <w:numId w:val="2"/>
        </w:numPr>
        <w:autoSpaceDE/>
        <w:autoSpaceDN/>
        <w:spacing w:after="200" w:line="276" w:lineRule="auto"/>
        <w:ind w:right="0"/>
        <w:contextualSpacing/>
        <w:jc w:val="left"/>
      </w:pPr>
      <w:r>
        <w:t>Ο χρόνος παράδοσης και εγκατάστασης να είναι εντός εξήντα (60) ημερών  .</w:t>
      </w:r>
    </w:p>
    <w:p w:rsidR="00B5262D" w:rsidRDefault="00B5262D" w:rsidP="00B5262D">
      <w:pPr>
        <w:pStyle w:val="a4"/>
        <w:widowControl/>
        <w:numPr>
          <w:ilvl w:val="0"/>
          <w:numId w:val="2"/>
        </w:numPr>
        <w:autoSpaceDE/>
        <w:autoSpaceDN/>
        <w:spacing w:after="200" w:line="276" w:lineRule="auto"/>
        <w:ind w:right="0"/>
        <w:contextualSpacing/>
        <w:jc w:val="left"/>
      </w:pPr>
      <w:r>
        <w:t>Να δοθεί κατάλογος με τις απαιτούμενες προληπτικές συντηρήσεις καθώς και τιμοκατάλογος των πιθανών αναλώσιμων ανταλλακτικών που απαιτούνται για τη χρονική περίοδο  μετά τη λήξη της εγγύησης του μηχανήματος .</w:t>
      </w:r>
    </w:p>
    <w:p w:rsidR="00B5262D" w:rsidRDefault="00B5262D" w:rsidP="00B5262D">
      <w:pPr>
        <w:pStyle w:val="a4"/>
        <w:widowControl/>
        <w:numPr>
          <w:ilvl w:val="0"/>
          <w:numId w:val="2"/>
        </w:numPr>
        <w:autoSpaceDE/>
        <w:autoSpaceDN/>
        <w:spacing w:after="200" w:line="276" w:lineRule="auto"/>
        <w:ind w:right="0"/>
        <w:contextualSpacing/>
        <w:jc w:val="left"/>
      </w:pPr>
      <w:r>
        <w:t>Η προσφορά να συνοδεύεται από φύλλο συμμόρφωσης στις τεχνικές παραπομπές και να περιλαμβάνει τις σχετικές παραπομπές στα εγχειρίδια του μηχανήματος .</w:t>
      </w:r>
    </w:p>
    <w:p w:rsidR="00E16D21" w:rsidRDefault="00E16D21" w:rsidP="00E16D21">
      <w:pPr>
        <w:pStyle w:val="a3"/>
        <w:spacing w:before="1"/>
      </w:pPr>
    </w:p>
    <w:sectPr w:rsidR="00E16D21" w:rsidSect="00AE679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76202"/>
    <w:multiLevelType w:val="hybridMultilevel"/>
    <w:tmpl w:val="644C3D82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43B4BDB"/>
    <w:multiLevelType w:val="hybridMultilevel"/>
    <w:tmpl w:val="0A0CB7C8"/>
    <w:lvl w:ilvl="0" w:tplc="21B8EE6E">
      <w:start w:val="1"/>
      <w:numFmt w:val="decimal"/>
      <w:lvlText w:val="%1."/>
      <w:lvlJc w:val="left"/>
      <w:pPr>
        <w:ind w:left="480" w:hanging="360"/>
        <w:jc w:val="left"/>
      </w:pPr>
      <w:rPr>
        <w:rFonts w:hint="default"/>
        <w:spacing w:val="-1"/>
        <w:w w:val="100"/>
        <w:lang w:val="el-GR" w:eastAsia="el-GR" w:bidi="el-GR"/>
      </w:rPr>
    </w:lvl>
    <w:lvl w:ilvl="1" w:tplc="A818404C">
      <w:start w:val="1"/>
      <w:numFmt w:val="decimal"/>
      <w:lvlText w:val="%2."/>
      <w:lvlJc w:val="left"/>
      <w:pPr>
        <w:ind w:left="840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l-GR" w:eastAsia="el-GR" w:bidi="el-GR"/>
      </w:rPr>
    </w:lvl>
    <w:lvl w:ilvl="2" w:tplc="26B8CE00">
      <w:numFmt w:val="bullet"/>
      <w:lvlText w:val="•"/>
      <w:lvlJc w:val="left"/>
      <w:pPr>
        <w:ind w:left="1754" w:hanging="360"/>
      </w:pPr>
      <w:rPr>
        <w:rFonts w:hint="default"/>
        <w:lang w:val="el-GR" w:eastAsia="el-GR" w:bidi="el-GR"/>
      </w:rPr>
    </w:lvl>
    <w:lvl w:ilvl="3" w:tplc="74B273C4">
      <w:numFmt w:val="bullet"/>
      <w:lvlText w:val="•"/>
      <w:lvlJc w:val="left"/>
      <w:pPr>
        <w:ind w:left="2668" w:hanging="360"/>
      </w:pPr>
      <w:rPr>
        <w:rFonts w:hint="default"/>
        <w:lang w:val="el-GR" w:eastAsia="el-GR" w:bidi="el-GR"/>
      </w:rPr>
    </w:lvl>
    <w:lvl w:ilvl="4" w:tplc="C882AD1A">
      <w:numFmt w:val="bullet"/>
      <w:lvlText w:val="•"/>
      <w:lvlJc w:val="left"/>
      <w:pPr>
        <w:ind w:left="3582" w:hanging="360"/>
      </w:pPr>
      <w:rPr>
        <w:rFonts w:hint="default"/>
        <w:lang w:val="el-GR" w:eastAsia="el-GR" w:bidi="el-GR"/>
      </w:rPr>
    </w:lvl>
    <w:lvl w:ilvl="5" w:tplc="59AA6402">
      <w:numFmt w:val="bullet"/>
      <w:lvlText w:val="•"/>
      <w:lvlJc w:val="left"/>
      <w:pPr>
        <w:ind w:left="4496" w:hanging="360"/>
      </w:pPr>
      <w:rPr>
        <w:rFonts w:hint="default"/>
        <w:lang w:val="el-GR" w:eastAsia="el-GR" w:bidi="el-GR"/>
      </w:rPr>
    </w:lvl>
    <w:lvl w:ilvl="6" w:tplc="39CA7C68">
      <w:numFmt w:val="bullet"/>
      <w:lvlText w:val="•"/>
      <w:lvlJc w:val="left"/>
      <w:pPr>
        <w:ind w:left="5410" w:hanging="360"/>
      </w:pPr>
      <w:rPr>
        <w:rFonts w:hint="default"/>
        <w:lang w:val="el-GR" w:eastAsia="el-GR" w:bidi="el-GR"/>
      </w:rPr>
    </w:lvl>
    <w:lvl w:ilvl="7" w:tplc="18E2D9DE">
      <w:numFmt w:val="bullet"/>
      <w:lvlText w:val="•"/>
      <w:lvlJc w:val="left"/>
      <w:pPr>
        <w:ind w:left="6324" w:hanging="360"/>
      </w:pPr>
      <w:rPr>
        <w:rFonts w:hint="default"/>
        <w:lang w:val="el-GR" w:eastAsia="el-GR" w:bidi="el-GR"/>
      </w:rPr>
    </w:lvl>
    <w:lvl w:ilvl="8" w:tplc="94BED676">
      <w:numFmt w:val="bullet"/>
      <w:lvlText w:val="•"/>
      <w:lvlJc w:val="left"/>
      <w:pPr>
        <w:ind w:left="7238" w:hanging="360"/>
      </w:pPr>
      <w:rPr>
        <w:rFonts w:hint="default"/>
        <w:lang w:val="el-GR" w:eastAsia="el-GR" w:bidi="el-GR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16D21"/>
    <w:rsid w:val="000A02DA"/>
    <w:rsid w:val="003F5753"/>
    <w:rsid w:val="00540F83"/>
    <w:rsid w:val="00AE679C"/>
    <w:rsid w:val="00B5262D"/>
    <w:rsid w:val="00E16D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E16D2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l-GR"/>
    </w:rPr>
  </w:style>
  <w:style w:type="character" w:customStyle="1" w:styleId="Char">
    <w:name w:val="Σώμα κειμένου Char"/>
    <w:basedOn w:val="a0"/>
    <w:link w:val="a3"/>
    <w:uiPriority w:val="1"/>
    <w:rsid w:val="00E16D21"/>
    <w:rPr>
      <w:rFonts w:ascii="Arial" w:eastAsia="Arial" w:hAnsi="Arial" w:cs="Arial"/>
      <w:lang w:bidi="el-GR"/>
    </w:rPr>
  </w:style>
  <w:style w:type="paragraph" w:customStyle="1" w:styleId="Heading1">
    <w:name w:val="Heading 1"/>
    <w:basedOn w:val="a"/>
    <w:uiPriority w:val="1"/>
    <w:qFormat/>
    <w:rsid w:val="00E16D21"/>
    <w:pPr>
      <w:widowControl w:val="0"/>
      <w:autoSpaceDE w:val="0"/>
      <w:autoSpaceDN w:val="0"/>
      <w:spacing w:after="0" w:line="240" w:lineRule="auto"/>
      <w:outlineLvl w:val="1"/>
    </w:pPr>
    <w:rPr>
      <w:rFonts w:ascii="Arial" w:eastAsia="Arial" w:hAnsi="Arial" w:cs="Arial"/>
      <w:b/>
      <w:bCs/>
      <w:u w:val="single" w:color="000000"/>
      <w:lang w:bidi="el-GR"/>
    </w:rPr>
  </w:style>
  <w:style w:type="paragraph" w:styleId="a4">
    <w:name w:val="List Paragraph"/>
    <w:basedOn w:val="a"/>
    <w:uiPriority w:val="34"/>
    <w:qFormat/>
    <w:rsid w:val="00E16D21"/>
    <w:pPr>
      <w:widowControl w:val="0"/>
      <w:autoSpaceDE w:val="0"/>
      <w:autoSpaceDN w:val="0"/>
      <w:spacing w:after="0" w:line="240" w:lineRule="auto"/>
      <w:ind w:left="480" w:right="122" w:hanging="360"/>
      <w:jc w:val="both"/>
    </w:pPr>
    <w:rPr>
      <w:rFonts w:ascii="Arial" w:eastAsia="Arial" w:hAnsi="Arial" w:cs="Arial"/>
      <w:lang w:bidi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1437</Words>
  <Characters>7765</Characters>
  <Application>Microsoft Office Word</Application>
  <DocSecurity>0</DocSecurity>
  <Lines>64</Lines>
  <Paragraphs>18</Paragraphs>
  <ScaleCrop>false</ScaleCrop>
  <Company/>
  <LinksUpToDate>false</LinksUpToDate>
  <CharactersWithSpaces>9184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Γιώργος Καπετανάκης</dc:creator>
  <cp:keywords/>
  <dc:description/>
  <cp:lastModifiedBy>Γιώργος Καπετανάκης</cp:lastModifiedBy>
  <cp:revision>5</cp:revision>
  <dcterms:created xsi:type="dcterms:W3CDTF">2019-04-23T07:17:00Z</dcterms:created>
  <dcterms:modified xsi:type="dcterms:W3CDTF">2019-05-06T07:12:00Z</dcterms:modified>
</cp:coreProperties>
</file>